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343985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 </w:t>
      </w:r>
      <w:r w:rsidR="00006263" w:rsidRPr="00006263">
        <w:rPr>
          <w:rFonts w:ascii="Times New Roman" w:eastAsia="Times New Roman" w:hAnsi="Times New Roman" w:cs="Times New Roman"/>
          <w:b/>
          <w:bCs/>
          <w:lang w:val="uk-UA"/>
        </w:rPr>
        <w:t>Агрохімічна продукція</w:t>
      </w:r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006263" w:rsidRPr="00006263">
        <w:rPr>
          <w:rFonts w:ascii="Times New Roman" w:eastAsia="Times New Roman" w:hAnsi="Times New Roman" w:cs="Times New Roman"/>
          <w:b/>
          <w:bCs/>
        </w:rPr>
        <w:t>ДК 021:2015 24450000-3 Агрохімічна продукція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343985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A02A53" w:rsidRPr="00A02A53">
        <w:rPr>
          <w:rFonts w:ascii="Times New Roman" w:eastAsia="Times New Roman" w:hAnsi="Times New Roman" w:cs="Times New Roman"/>
          <w:b/>
          <w:bCs/>
          <w:sz w:val="20"/>
          <w:szCs w:val="20"/>
        </w:rPr>
        <w:t>499 800 грн з ПДВ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Замовник здійснює закупівлю цього виду  послуг,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поставки товару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</w:t>
      </w:r>
      <w:r w:rsidR="00006263">
        <w:rPr>
          <w:rFonts w:ascii="Times New Roman" w:eastAsia="Times New Roman" w:hAnsi="Times New Roman" w:cs="Times New Roman"/>
          <w:sz w:val="20"/>
          <w:szCs w:val="20"/>
        </w:rPr>
        <w:t xml:space="preserve">до 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1</w:t>
      </w:r>
      <w:r w:rsidR="00006263">
        <w:rPr>
          <w:rFonts w:ascii="Times New Roman" w:eastAsia="Times New Roman" w:hAnsi="Times New Roman" w:cs="Times New Roman"/>
          <w:sz w:val="20"/>
          <w:szCs w:val="20"/>
          <w:lang w:val="uk-UA"/>
        </w:rPr>
        <w:t>5</w:t>
      </w:r>
      <w:r w:rsidR="00006263">
        <w:rPr>
          <w:rFonts w:ascii="Times New Roman" w:eastAsia="Times New Roman" w:hAnsi="Times New Roman" w:cs="Times New Roman"/>
          <w:sz w:val="20"/>
          <w:szCs w:val="20"/>
        </w:rPr>
        <w:t>.</w:t>
      </w:r>
      <w:r w:rsidR="00006263">
        <w:rPr>
          <w:rFonts w:ascii="Times New Roman" w:eastAsia="Times New Roman" w:hAnsi="Times New Roman" w:cs="Times New Roman"/>
          <w:sz w:val="20"/>
          <w:szCs w:val="20"/>
          <w:lang w:val="uk-UA"/>
        </w:rPr>
        <w:t>12</w:t>
      </w:r>
      <w:r w:rsidR="008E5B16" w:rsidRPr="008E5B16">
        <w:rPr>
          <w:rFonts w:ascii="Times New Roman" w:eastAsia="Times New Roman" w:hAnsi="Times New Roman" w:cs="Times New Roman"/>
          <w:sz w:val="20"/>
          <w:szCs w:val="20"/>
        </w:rPr>
        <w:t>.2026 р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P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0" w:name="_heading=h.6yyqy0riw5y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Специфікація:</w:t>
      </w:r>
    </w:p>
    <w:tbl>
      <w:tblPr>
        <w:tblW w:w="978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11"/>
        <w:gridCol w:w="2078"/>
        <w:gridCol w:w="3356"/>
        <w:gridCol w:w="1988"/>
        <w:gridCol w:w="713"/>
        <w:gridCol w:w="1134"/>
      </w:tblGrid>
      <w:tr w:rsidR="00A02A53" w:rsidRPr="00612659" w:rsidTr="00A02A53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7757F1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№ </w:t>
            </w:r>
            <w:proofErr w:type="gram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п</w:t>
            </w:r>
            <w:proofErr w:type="gram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/п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7757F1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Назва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препарату</w:t>
            </w:r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7757F1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Діюча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речовина</w:t>
            </w:r>
            <w:proofErr w:type="spellEnd"/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7757F1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Препаративна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форма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7757F1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Од</w:t>
            </w:r>
            <w:proofErr w:type="gram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.</w:t>
            </w:r>
            <w:proofErr w:type="gram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proofErr w:type="gram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в</w:t>
            </w:r>
            <w:proofErr w:type="gram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иміру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7757F1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Кількість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</w:p>
        </w:tc>
      </w:tr>
      <w:tr w:rsidR="00A02A53" w:rsidRPr="00612659" w:rsidTr="00A02A53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Стелар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Плюс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або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50 г/л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топрамезон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, 160 г/л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дикамба</w:t>
            </w:r>
            <w:proofErr w:type="spellEnd"/>
          </w:p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Розчиний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концетрат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60</w:t>
            </w:r>
          </w:p>
        </w:tc>
      </w:tr>
      <w:tr w:rsidR="00A02A53" w:rsidRPr="00612659" w:rsidTr="00A02A53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Лаудіс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30 WG </w:t>
            </w:r>
          </w:p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або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темботріон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200 г/кг,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ізоксадіфен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(антидот) 100 г/кг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Водорозчинні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гранули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30</w:t>
            </w:r>
          </w:p>
        </w:tc>
      </w:tr>
      <w:tr w:rsidR="00A02A53" w:rsidRPr="008766B5" w:rsidTr="00A02A53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3</w:t>
            </w:r>
          </w:p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ПАВ МЕРО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або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proofErr w:type="gram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Р</w:t>
            </w:r>
            <w:proofErr w:type="gram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іпаково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-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метиловий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ефір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,810 г/л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Концетрат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емульсії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150</w:t>
            </w:r>
          </w:p>
        </w:tc>
      </w:tr>
      <w:tr w:rsidR="00A02A53" w:rsidRPr="008766B5" w:rsidTr="00A02A53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4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Ореол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Максі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або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Хізалофоп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-п-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етил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125 г/л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Концетрат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,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що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емульгується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300</w:t>
            </w:r>
          </w:p>
        </w:tc>
      </w:tr>
      <w:tr w:rsidR="00A02A53" w:rsidRPr="008766B5" w:rsidTr="00A02A53">
        <w:trPr>
          <w:trHeight w:val="84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5</w:t>
            </w:r>
          </w:p>
        </w:tc>
        <w:tc>
          <w:tcPr>
            <w:tcW w:w="2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Унісулам</w:t>
            </w:r>
            <w:proofErr w:type="spellEnd"/>
          </w:p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або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еквівалент</w:t>
            </w:r>
            <w:proofErr w:type="spellEnd"/>
          </w:p>
        </w:tc>
        <w:tc>
          <w:tcPr>
            <w:tcW w:w="3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Флорусулам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100 г/л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Концетрат</w:t>
            </w:r>
            <w:proofErr w:type="spellEnd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 xml:space="preserve"> </w:t>
            </w:r>
            <w:proofErr w:type="spellStart"/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суспензії</w:t>
            </w:r>
            <w:proofErr w:type="spellEnd"/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2A53" w:rsidRPr="00A02A53" w:rsidRDefault="00A02A53" w:rsidP="00A02A53">
            <w:pPr>
              <w:spacing w:after="160" w:line="256" w:lineRule="auto"/>
              <w:jc w:val="center"/>
              <w:rPr>
                <w:rFonts w:eastAsia="SimSun" w:cs="Times New Roman"/>
                <w:b/>
                <w:bCs/>
                <w:color w:val="000000"/>
                <w:lang w:val="ru-RU" w:eastAsia="en-US"/>
              </w:rPr>
            </w:pPr>
            <w:r w:rsidRPr="00A02A53">
              <w:rPr>
                <w:rFonts w:eastAsia="SimSun" w:cs="Times New Roman"/>
                <w:b/>
                <w:bCs/>
                <w:color w:val="000000"/>
                <w:lang w:val="ru-RU" w:eastAsia="en-US"/>
              </w:rPr>
              <w:t>30</w:t>
            </w:r>
          </w:p>
        </w:tc>
      </w:tr>
    </w:tbl>
    <w:p w:rsidR="00006263" w:rsidRDefault="000062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bookmarkStart w:id="1" w:name="_GoBack"/>
      <w:bookmarkEnd w:id="1"/>
    </w:p>
    <w:p w:rsidR="00006263" w:rsidRPr="00006263" w:rsidRDefault="00006263" w:rsidP="00006263">
      <w:pPr>
        <w:widowControl w:val="0"/>
        <w:tabs>
          <w:tab w:val="left" w:pos="735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</w:pPr>
      <w:r w:rsidRPr="000062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ar-SA"/>
        </w:rPr>
        <w:t>Вимоги до якості:</w:t>
      </w:r>
      <w:r w:rsidRPr="000062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  <w:t xml:space="preserve"> </w:t>
      </w:r>
    </w:p>
    <w:p w:rsidR="00006263" w:rsidRPr="00006263" w:rsidRDefault="00006263" w:rsidP="00006263">
      <w:pPr>
        <w:widowControl w:val="0"/>
        <w:tabs>
          <w:tab w:val="left" w:pos="735"/>
          <w:tab w:val="center" w:pos="4677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uk-UA" w:eastAsia="en-US"/>
        </w:rPr>
      </w:pPr>
      <w:r w:rsidRPr="000062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  <w:t>Якість товару повинна відповідати умовам ДСТУ, ТУ та/або ГОСТ</w:t>
      </w:r>
      <w:bookmarkStart w:id="2" w:name="39"/>
      <w:bookmarkEnd w:id="2"/>
      <w:r w:rsidRPr="0000626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ar-SA"/>
        </w:rPr>
        <w:t xml:space="preserve">, та/або іншим діючим на території України вимогам до якості, що відносяться до такого виду товару. </w:t>
      </w:r>
      <w:r w:rsidRPr="00006263">
        <w:rPr>
          <w:rFonts w:ascii="Times New Roman" w:hAnsi="Times New Roman" w:cs="Times New Roman"/>
          <w:sz w:val="24"/>
          <w:szCs w:val="24"/>
          <w:lang w:val="uk-UA" w:eastAsia="en-US"/>
        </w:rPr>
        <w:t>Учасник процедури закупівлі для підтвердження якісних та технічних характеристик  повинен надати в складі тендерної пропозицій копії сертифікатів аналізу або сертифікатів якості.</w:t>
      </w:r>
    </w:p>
    <w:p w:rsidR="00006263" w:rsidRPr="00006263" w:rsidRDefault="0000626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006263" w:rsidRPr="00006263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E4990283-1F21-4D7F-A24A-EE873B21D205}"/>
    <w:embedBold r:id="rId2" w:fontKey="{52CDF8B0-FDBF-418C-84DA-5918D20EF99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930BEF5-955C-47D3-B2F4-2D03C8BA94C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DEEBF56-AD2A-4618-9CDA-58077B0EB4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BA1BA489-0569-4B29-98A7-D2616AEE10C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006263"/>
    <w:rsid w:val="001F43EB"/>
    <w:rsid w:val="00343985"/>
    <w:rsid w:val="0056776B"/>
    <w:rsid w:val="00676B37"/>
    <w:rsid w:val="008E5B16"/>
    <w:rsid w:val="009A4C8D"/>
    <w:rsid w:val="00A02A53"/>
    <w:rsid w:val="00A45CCD"/>
    <w:rsid w:val="00CC6CB0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0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2026-06-09T09:46:00Z</dcterms:created>
  <dcterms:modified xsi:type="dcterms:W3CDTF">2026-06-09T09:46:00Z</dcterms:modified>
</cp:coreProperties>
</file>